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 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</w:p>
    <w:p w:rsidR="006B5467" w:rsidRPr="00085769" w:rsidRDefault="00DC1460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2020/2021</w:t>
      </w:r>
      <w:bookmarkStart w:id="0" w:name="_GoBack"/>
      <w:bookmarkEnd w:id="0"/>
      <w:r w:rsidR="0098070C"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977"/>
        <w:gridCol w:w="4753"/>
        <w:gridCol w:w="1629"/>
      </w:tblGrid>
      <w:tr w:rsidR="00085769" w:rsidRPr="00085769" w:rsidTr="001A6482">
        <w:tc>
          <w:tcPr>
            <w:tcW w:w="704" w:type="dxa"/>
            <w:vAlign w:val="center"/>
          </w:tcPr>
          <w:p w:rsidR="0098070C" w:rsidRPr="00085769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085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085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:rsidR="0098070C" w:rsidRPr="00085769" w:rsidRDefault="000D250F" w:rsidP="00727D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 i 2. Małgorzata Chmiel, Anna Cisowska, Joanna Kościerzyńska, Helena Kusy, Aleksandra Wróblewska, Nowa Era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819" w:type="dxa"/>
          </w:tcPr>
          <w:p w:rsidR="0098070C" w:rsidRPr="00085769" w:rsidRDefault="00821C55" w:rsidP="00727DD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Sylwia Mróz-Dwornikowska, Welttour Deutsch 2 i Zeszyt Ćwiczeń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819" w:type="dxa"/>
          </w:tcPr>
          <w:p w:rsidR="0098070C" w:rsidRPr="00085769" w:rsidRDefault="009444D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Descubre 1, Małgorzata Spychała-Wawrzyniak, José Carlos García González, Arleta Kaźmierczak, Agnieszka Dudziak-Szukała, Xavier Pascual López, Curso de Espanol, wyd. Draco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819" w:type="dxa"/>
          </w:tcPr>
          <w:p w:rsidR="0013144C" w:rsidRPr="00085769" w:rsidRDefault="0013144C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 i my</w:t>
            </w:r>
            <w:r w:rsidR="006E1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085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Wiatr-ieciak, S. Wujec</w:t>
            </w:r>
          </w:p>
          <w:p w:rsidR="0098070C" w:rsidRPr="00085769" w:rsidRDefault="0013144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Cwiczeniówka </w:t>
            </w:r>
            <w:r w:rsidRPr="00085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 i my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819" w:type="dxa"/>
          </w:tcPr>
          <w:p w:rsidR="0098070C" w:rsidRPr="00085769" w:rsidRDefault="00B92560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57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4819" w:type="dxa"/>
          </w:tcPr>
          <w:p w:rsidR="0098070C" w:rsidRPr="00085769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Arkadiusz Janicki, Justyna Kięczkowska, Mariusz Menz, W centrum uwagi 1, Podręcznik do wiedzy o społeczeństwie dla liceum ogólnokształcącego i technikum. Zakres podstawowy, Nowa Era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819" w:type="dxa"/>
          </w:tcPr>
          <w:p w:rsidR="0098070C" w:rsidRPr="00085769" w:rsidRDefault="006B5467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:rsidR="0098070C" w:rsidRDefault="00247B89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 xml:space="preserve">M. Guzik, R. Kozik, R. Matuszewska, W. Zamachowski, </w:t>
            </w:r>
            <w:r w:rsidR="0013144C" w:rsidRPr="00085769">
              <w:rPr>
                <w:rFonts w:asciiTheme="minorHAnsi" w:hAnsiTheme="minorHAnsi" w:cstheme="minorHAnsi"/>
                <w:sz w:val="22"/>
                <w:szCs w:val="22"/>
              </w:rPr>
              <w:t xml:space="preserve">Biologia na czasie 1, Podręcznik dla liceum ogólnokształcącego </w:t>
            </w:r>
            <w:r w:rsidR="0013144C" w:rsidRPr="000857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technikum, Zakres </w:t>
            </w: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rozszerzony</w:t>
            </w:r>
            <w:r w:rsidR="0013144C" w:rsidRPr="00085769">
              <w:rPr>
                <w:rFonts w:asciiTheme="minorHAnsi" w:hAnsiTheme="minorHAnsi" w:cstheme="minorHAnsi"/>
                <w:sz w:val="22"/>
                <w:szCs w:val="22"/>
              </w:rPr>
              <w:t>, Wydawnictwo Nowa Era</w:t>
            </w:r>
          </w:p>
          <w:p w:rsidR="00127333" w:rsidRPr="00085769" w:rsidRDefault="00127333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:rsidR="0098070C" w:rsidRPr="00085769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5769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08576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0857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 ogólna i nieorganiczna. Podręcznik dla liceum ogólnokształcącego i technikum. Zakres rozszerzony. Nowa Era, Maria Litwin, Szarota Styka-Wlazło, Joanna Szymońska</w:t>
            </w:r>
          </w:p>
          <w:p w:rsidR="001A6482" w:rsidRPr="00085769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1A6482" w:rsidRPr="00085769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57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Stanisław Banaszkiewicz, Karol Dudek-Różycki, Kinga Gnerowicz-Siudak, Magdalena Kołodziejska, Elżbieta Megiel, Michał Płotek, Grażyna Świderska, Tomasz Wichur.</w:t>
            </w:r>
          </w:p>
          <w:p w:rsidR="001A6482" w:rsidRPr="00085769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8576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To jest chemia.</w:t>
            </w:r>
            <w:r w:rsidRPr="0008576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857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Zbiór zadań dla liceum ogólnokształcącego i technikum. Zakres rozszerzony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:rsidR="0098070C" w:rsidRPr="00085769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bCs/>
                <w:sz w:val="22"/>
                <w:szCs w:val="22"/>
              </w:rPr>
              <w:t>L. Lehamn, W. Polesiuk, G. Wojewoda, Fizyka, zakres podstawowy, WSiP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 w:rsidRPr="00085769">
              <w:rPr>
                <w:rFonts w:asciiTheme="minorHAnsi" w:hAnsiTheme="minorHAnsi" w:cstheme="minorHAnsi"/>
                <w:sz w:val="22"/>
                <w:szCs w:val="22"/>
              </w:rPr>
              <w:br/>
              <w:t>PP</w:t>
            </w:r>
          </w:p>
        </w:tc>
        <w:tc>
          <w:tcPr>
            <w:tcW w:w="4819" w:type="dxa"/>
          </w:tcPr>
          <w:p w:rsidR="0013144C" w:rsidRPr="00085769" w:rsidRDefault="0013144C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MATeMAtyka 1, Podręcznik do matematyki dla liceum ogólnokształcącego i technikum. Zakres podstawowy. Wojciech Babiański, Lech Chańko, Karolina Wej, wyd, Nowa Era</w:t>
            </w:r>
          </w:p>
          <w:p w:rsidR="0013144C" w:rsidRDefault="0013144C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MATeMAtyka 1, Zbiór zadań. Zakres podstawowy. Wyd. Nowa Era</w:t>
            </w:r>
          </w:p>
          <w:p w:rsidR="001E464D" w:rsidRPr="00085769" w:rsidRDefault="001E464D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070C" w:rsidRPr="00085769" w:rsidRDefault="0013144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MATeMAtyka 1, Karty pracy ucznia. Zakres podstawowy, Dorota Ponczek, Karolina Wej</w:t>
            </w:r>
          </w:p>
        </w:tc>
        <w:tc>
          <w:tcPr>
            <w:tcW w:w="1554" w:type="dxa"/>
          </w:tcPr>
          <w:p w:rsidR="001E464D" w:rsidRDefault="00F377EA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Podręcznik jest wymagany. </w:t>
            </w:r>
          </w:p>
          <w:p w:rsidR="001E464D" w:rsidRDefault="001E464D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E464D" w:rsidRDefault="001E464D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070C" w:rsidRDefault="00F377EA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Zbiór zadań można zakupić dodatkowo</w:t>
            </w:r>
          </w:p>
          <w:p w:rsidR="001E464D" w:rsidRPr="00085769" w:rsidRDefault="001E464D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Karty pracy są wymagane</w:t>
            </w: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:rsidR="0098070C" w:rsidRPr="00616077" w:rsidRDefault="00616077" w:rsidP="00727DD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podręcznik dla szkoły ponadpodstawowej, zakres podstawowy, Wydawnictwo Operon 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:rsidR="0098070C" w:rsidRPr="00085769" w:rsidRDefault="00B92560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 Breitkopf,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085769" w:rsidTr="001A6482">
        <w:tc>
          <w:tcPr>
            <w:tcW w:w="704" w:type="dxa"/>
          </w:tcPr>
          <w:p w:rsidR="0098070C" w:rsidRPr="0008576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085769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:rsidR="00F377EA" w:rsidRDefault="00F377EA" w:rsidP="00F377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38E0">
              <w:rPr>
                <w:rFonts w:asciiTheme="minorHAnsi" w:hAnsiTheme="minorHAnsi" w:cstheme="minorHAnsi"/>
                <w:bCs/>
                <w:sz w:val="22"/>
                <w:szCs w:val="22"/>
              </w:rPr>
              <w:t>Dorota Malicka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Pearson High note 2 lub 3</w:t>
            </w:r>
          </w:p>
          <w:p w:rsidR="00F377EA" w:rsidRDefault="00F377EA" w:rsidP="00F377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Monika Grzybek: New Enterprise A2 lub B1 wyd. Express Publishing</w:t>
            </w:r>
          </w:p>
          <w:p w:rsidR="00F377EA" w:rsidRDefault="00F377EA" w:rsidP="00F377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Barbara Fijołek-Płachta: New Enterprise wyd. Express Publishing</w:t>
            </w:r>
          </w:p>
          <w:p w:rsidR="0098070C" w:rsidRPr="00085769" w:rsidRDefault="00F377EA" w:rsidP="00F3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Justyna Rubin-Brej: Pearson High note 2 lub 3</w:t>
            </w:r>
          </w:p>
        </w:tc>
        <w:tc>
          <w:tcPr>
            <w:tcW w:w="1554" w:type="dxa"/>
          </w:tcPr>
          <w:p w:rsidR="0098070C" w:rsidRPr="00085769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5769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27333"/>
    <w:rsid w:val="0013144C"/>
    <w:rsid w:val="001A6482"/>
    <w:rsid w:val="001E464D"/>
    <w:rsid w:val="00247B89"/>
    <w:rsid w:val="0028032C"/>
    <w:rsid w:val="00616077"/>
    <w:rsid w:val="006B5467"/>
    <w:rsid w:val="006E1648"/>
    <w:rsid w:val="00727DD1"/>
    <w:rsid w:val="00821C55"/>
    <w:rsid w:val="00842E2F"/>
    <w:rsid w:val="009444D9"/>
    <w:rsid w:val="0098070C"/>
    <w:rsid w:val="009E7ECB"/>
    <w:rsid w:val="00AC778F"/>
    <w:rsid w:val="00B92560"/>
    <w:rsid w:val="00BF530E"/>
    <w:rsid w:val="00CD2382"/>
    <w:rsid w:val="00D40BC0"/>
    <w:rsid w:val="00DC1460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11</cp:revision>
  <dcterms:created xsi:type="dcterms:W3CDTF">2020-06-29T10:02:00Z</dcterms:created>
  <dcterms:modified xsi:type="dcterms:W3CDTF">2020-07-08T10:13:00Z</dcterms:modified>
</cp:coreProperties>
</file>